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11724B">
        <w:rPr>
          <w:rFonts w:asciiTheme="minorHAnsi" w:hAnsiTheme="minorHAnsi"/>
          <w:bCs/>
          <w:sz w:val="24"/>
          <w:szCs w:val="24"/>
        </w:rPr>
        <w:t>do formularza ofertowego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E8393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(NIP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:rsidR="00E83932" w:rsidRPr="00E83932" w:rsidRDefault="00E83932" w:rsidP="00E83932">
      <w:pPr>
        <w:jc w:val="center"/>
        <w:rPr>
          <w:rFonts w:ascii="Times New Roman" w:hAnsi="Times New Roman"/>
          <w:b/>
          <w:sz w:val="24"/>
          <w:szCs w:val="24"/>
        </w:rPr>
      </w:pPr>
      <w:r w:rsidRPr="00E83932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 xml:space="preserve">Dotyczy zapytania ofertowego </w:t>
      </w:r>
      <w:r w:rsidRPr="00E83932">
        <w:rPr>
          <w:rFonts w:ascii="Times New Roman" w:eastAsia="Calibri" w:hAnsi="Times New Roman"/>
          <w:b/>
          <w:color w:val="000000"/>
          <w:sz w:val="24"/>
          <w:szCs w:val="24"/>
        </w:rPr>
        <w:t xml:space="preserve">na 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wykonanie instalacji </w:t>
      </w:r>
      <w:r w:rsidR="0076419B">
        <w:rPr>
          <w:rFonts w:ascii="Times New Roman" w:hAnsi="Times New Roman"/>
          <w:b/>
          <w:bCs/>
          <w:sz w:val="24"/>
          <w:szCs w:val="24"/>
        </w:rPr>
        <w:t>elektrycznej wewnętrznej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419B">
        <w:rPr>
          <w:rFonts w:ascii="Times New Roman" w:hAnsi="Times New Roman"/>
          <w:b/>
          <w:bCs/>
          <w:sz w:val="24"/>
          <w:szCs w:val="24"/>
        </w:rPr>
        <w:br/>
      </w:r>
      <w:bookmarkStart w:id="0" w:name="_GoBack"/>
      <w:bookmarkEnd w:id="0"/>
      <w:r w:rsidRPr="00E83932">
        <w:rPr>
          <w:rFonts w:ascii="Times New Roman" w:hAnsi="Times New Roman"/>
          <w:b/>
          <w:bCs/>
          <w:sz w:val="24"/>
          <w:szCs w:val="24"/>
        </w:rPr>
        <w:t xml:space="preserve">w budynku przebudowywanym na mieszkania chronione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 ramach </w:t>
      </w:r>
      <w:r w:rsidRPr="00E83932">
        <w:rPr>
          <w:rFonts w:ascii="Times New Roman" w:hAnsi="Times New Roman"/>
          <w:b/>
          <w:sz w:val="24"/>
          <w:szCs w:val="24"/>
        </w:rPr>
        <w:t xml:space="preserve">realizowanego projektu partnerskiego </w:t>
      </w:r>
      <w:r>
        <w:rPr>
          <w:rFonts w:ascii="Times New Roman" w:hAnsi="Times New Roman"/>
          <w:b/>
          <w:sz w:val="24"/>
          <w:szCs w:val="24"/>
        </w:rPr>
        <w:t xml:space="preserve">pn. </w:t>
      </w:r>
      <w:r w:rsidRPr="00E83932">
        <w:rPr>
          <w:rFonts w:ascii="Times New Roman" w:hAnsi="Times New Roman"/>
          <w:b/>
          <w:sz w:val="24"/>
          <w:szCs w:val="24"/>
        </w:rPr>
        <w:t xml:space="preserve">„Centrum Usług Społecznych </w:t>
      </w:r>
      <w:r>
        <w:rPr>
          <w:rFonts w:ascii="Times New Roman" w:hAnsi="Times New Roman"/>
          <w:b/>
          <w:sz w:val="24"/>
          <w:szCs w:val="24"/>
        </w:rPr>
        <w:br/>
      </w:r>
      <w:r w:rsidRPr="00E83932">
        <w:rPr>
          <w:rFonts w:ascii="Times New Roman" w:hAnsi="Times New Roman"/>
          <w:b/>
          <w:sz w:val="24"/>
          <w:szCs w:val="24"/>
        </w:rPr>
        <w:t>w powiecie wieruszowskim”</w:t>
      </w:r>
    </w:p>
    <w:p w:rsidR="00E83932" w:rsidRPr="006D7101" w:rsidRDefault="00E83932" w:rsidP="00E83932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3932" w:rsidRPr="00E83932" w:rsidRDefault="00E83932" w:rsidP="00E83932">
      <w:pPr>
        <w:pStyle w:val="Tekstpodstawowy"/>
        <w:spacing w:before="24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6D7101">
        <w:rPr>
          <w:rFonts w:ascii="Times New Roman" w:eastAsia="Arial Unicode MS" w:hAnsi="Times New Roman" w:cs="Times New Roman"/>
          <w:noProof/>
          <w:sz w:val="24"/>
          <w:szCs w:val="24"/>
        </w:rPr>
        <w:t>Niniejszym oświadczam, że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E83932">
        <w:rPr>
          <w:rFonts w:ascii="Times New Roman" w:eastAsia="Arial Unicode MS" w:hAnsi="Times New Roman" w:cs="Times New Roman"/>
          <w:b/>
          <w:noProof/>
          <w:sz w:val="24"/>
          <w:szCs w:val="24"/>
        </w:rPr>
        <w:t>n</w:t>
      </w:r>
      <w:proofErr w:type="spellStart"/>
      <w:r w:rsidRPr="00E8393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E839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6D7101">
        <w:rPr>
          <w:rFonts w:ascii="Times New Roman" w:hAnsi="Times New Roman" w:cs="Times New Roman"/>
          <w:b/>
          <w:sz w:val="24"/>
          <w:szCs w:val="24"/>
        </w:rPr>
        <w:t>odlegam wykluczeniu</w:t>
      </w:r>
      <w:r w:rsidRPr="006D7101">
        <w:rPr>
          <w:rFonts w:ascii="Times New Roman" w:hAnsi="Times New Roman" w:cs="Times New Roman"/>
          <w:sz w:val="24"/>
          <w:szCs w:val="24"/>
        </w:rPr>
        <w:t xml:space="preserve"> na podstawie Wytycznych w zakresie kwalifikowalności wydatków w ramach Europejskiego Funduszu Rozwoju Regionalnego, Europejskiego Funduszu Społecznego oraz Funduszu Spójności na lata 2014 – 2020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D7101">
        <w:rPr>
          <w:rFonts w:ascii="Times New Roman" w:hAnsi="Times New Roman" w:cs="Times New Roman"/>
          <w:sz w:val="24"/>
          <w:szCs w:val="24"/>
        </w:rPr>
        <w:t>19 lipca 2017r. wydanych przez Ministerstwo Rozwoju.</w:t>
      </w: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Miejscowość, data</w:t>
      </w:r>
    </w:p>
    <w:p w:rsidR="00E83932" w:rsidRPr="006D7101" w:rsidRDefault="00E83932" w:rsidP="00E83932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A"/>
    <w:rsid w:val="000817F5"/>
    <w:rsid w:val="001D6E42"/>
    <w:rsid w:val="003751E9"/>
    <w:rsid w:val="003C58D0"/>
    <w:rsid w:val="00427F4B"/>
    <w:rsid w:val="004F6583"/>
    <w:rsid w:val="005012CB"/>
    <w:rsid w:val="005C67C7"/>
    <w:rsid w:val="006709BC"/>
    <w:rsid w:val="0076419B"/>
    <w:rsid w:val="008F7C68"/>
    <w:rsid w:val="00980B6A"/>
    <w:rsid w:val="00C44632"/>
    <w:rsid w:val="00D87325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3A4D-429E-4923-829D-44C68F2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Alicja Ruta</cp:lastModifiedBy>
  <cp:revision>2</cp:revision>
  <dcterms:created xsi:type="dcterms:W3CDTF">2018-09-04T21:28:00Z</dcterms:created>
  <dcterms:modified xsi:type="dcterms:W3CDTF">2018-09-04T21:28:00Z</dcterms:modified>
</cp:coreProperties>
</file>